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F24" w:rsidRDefault="006C6F24" w:rsidP="006C6F24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2882900</wp:posOffset>
            </wp:positionH>
            <wp:positionV relativeFrom="paragraph">
              <wp:posOffset>-415290</wp:posOffset>
            </wp:positionV>
            <wp:extent cx="423545" cy="604520"/>
            <wp:effectExtent l="0" t="0" r="0" b="508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043" t="-2153" r="-3043" b="-2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F24" w:rsidRDefault="006C6F24" w:rsidP="006C6F24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6C6F24" w:rsidRDefault="006C6F24" w:rsidP="006C6F24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6C6F24" w:rsidRDefault="006C6F24" w:rsidP="006C6F24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(</w:t>
      </w:r>
      <w:r>
        <w:rPr>
          <w:b/>
          <w:bCs/>
          <w:sz w:val="28"/>
          <w:szCs w:val="28"/>
          <w:lang w:val="uk-UA"/>
        </w:rPr>
        <w:t>шістдесят друга позачергова сесія восьмого скликання</w:t>
      </w:r>
      <w:r>
        <w:rPr>
          <w:b/>
          <w:sz w:val="28"/>
          <w:szCs w:val="28"/>
          <w:lang w:val="uk-UA"/>
        </w:rPr>
        <w:t>)</w:t>
      </w:r>
    </w:p>
    <w:p w:rsidR="006C6F24" w:rsidRDefault="006C6F24" w:rsidP="006C6F24">
      <w:pPr>
        <w:jc w:val="center"/>
        <w:rPr>
          <w:b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C6F24" w:rsidRDefault="006C6F24" w:rsidP="006C6F24">
      <w:pPr>
        <w:jc w:val="both"/>
        <w:rPr>
          <w:b/>
          <w:sz w:val="28"/>
          <w:szCs w:val="28"/>
          <w:lang w:val="uk-UA"/>
        </w:rPr>
      </w:pPr>
    </w:p>
    <w:p w:rsidR="006C6F24" w:rsidRDefault="006C6F24" w:rsidP="006C6F24">
      <w:pPr>
        <w:rPr>
          <w:lang w:val="uk-UA"/>
        </w:rPr>
      </w:pPr>
      <w:r>
        <w:rPr>
          <w:sz w:val="28"/>
          <w:szCs w:val="28"/>
          <w:lang w:val="uk-UA"/>
        </w:rPr>
        <w:t>31 жовтня 2025 року                     м. Решетилівка                            № 2382-62-VIII</w:t>
      </w:r>
    </w:p>
    <w:p w:rsidR="006C6F24" w:rsidRDefault="006C6F24" w:rsidP="006C6F24">
      <w:pPr>
        <w:jc w:val="both"/>
        <w:rPr>
          <w:sz w:val="28"/>
          <w:szCs w:val="28"/>
          <w:lang w:val="uk-UA"/>
        </w:rPr>
      </w:pPr>
    </w:p>
    <w:p w:rsidR="006C6F24" w:rsidRDefault="006C6F24" w:rsidP="006C6F24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Про</w:t>
      </w:r>
      <w:r>
        <w:rPr>
          <w:color w:val="000000"/>
          <w:sz w:val="28"/>
          <w:szCs w:val="28"/>
          <w:lang w:val="uk-UA"/>
        </w:rPr>
        <w:t xml:space="preserve"> стан виконання </w:t>
      </w:r>
      <w:r>
        <w:rPr>
          <w:sz w:val="28"/>
          <w:szCs w:val="28"/>
          <w:lang w:val="uk-UA"/>
        </w:rPr>
        <w:t>Програми утримання та обслуговування дитячих та спортивних майданчиків на території Решетилівської міської територіальної громади на 2024-2025 роки затвердження відповідної Програми на 2026-2028 роки</w:t>
      </w:r>
    </w:p>
    <w:p w:rsidR="006C6F24" w:rsidRDefault="006C6F24" w:rsidP="006C6F24">
      <w:pPr>
        <w:jc w:val="both"/>
        <w:rPr>
          <w:sz w:val="28"/>
          <w:szCs w:val="28"/>
          <w:lang w:val="uk-UA"/>
        </w:rPr>
      </w:pPr>
    </w:p>
    <w:p w:rsidR="006C6F24" w:rsidRDefault="006C6F24" w:rsidP="006C6F24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ст. 91 Бюджетного кодексу України</w:t>
      </w:r>
      <w:r>
        <w:rPr>
          <w:rStyle w:val="a3"/>
          <w:b w:val="0"/>
          <w:color w:val="000000"/>
          <w:sz w:val="28"/>
          <w:szCs w:val="28"/>
          <w:lang w:val="uk-UA"/>
        </w:rPr>
        <w:t>, пунктом 22 частини першої ст. 26 Закону України ,,Про місцеве самоврядування в Україні”, Законом України ,,Про благоустрій населених пунктів”, наказом Державного комітету України з питань житлово-комунального господарства від 23.09.2003 № 154 ,,Про затвердження Порядку проведення ремонту та утримання об’єктів благоустрою населених пунктів”</w:t>
      </w:r>
      <w:r>
        <w:rPr>
          <w:rStyle w:val="a3"/>
          <w:b w:val="0"/>
          <w:sz w:val="28"/>
          <w:szCs w:val="28"/>
          <w:lang w:val="uk-UA"/>
        </w:rPr>
        <w:t xml:space="preserve">, враховуючи висновки спільних постійних комісій міської ради, </w:t>
      </w:r>
      <w:r>
        <w:rPr>
          <w:sz w:val="28"/>
          <w:szCs w:val="28"/>
          <w:lang w:val="uk-UA"/>
        </w:rPr>
        <w:t>Решетилівська міська рада</w:t>
      </w:r>
    </w:p>
    <w:p w:rsidR="006C6F24" w:rsidRDefault="006C6F24" w:rsidP="006C6F24">
      <w:pPr>
        <w:tabs>
          <w:tab w:val="left" w:pos="567"/>
        </w:tabs>
        <w:jc w:val="both"/>
        <w:rPr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6C6F24" w:rsidRDefault="006C6F24" w:rsidP="006C6F24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6C6F24" w:rsidRDefault="006C6F24" w:rsidP="006C6F24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1. Інформацію начальника відділу житлово-комунального господарства, транспорту, зв’язку та з питань охорони праці Тищенка Сергія про стан виконання </w:t>
      </w:r>
      <w:r>
        <w:rPr>
          <w:sz w:val="28"/>
          <w:szCs w:val="28"/>
          <w:lang w:val="uk-UA"/>
        </w:rPr>
        <w:t>Програми утримання та обслуговування дитячих та спортивних майданчиків на території Решетилівської міської територіальної громади на 2024-2025 роки</w:t>
      </w:r>
      <w:r>
        <w:rPr>
          <w:color w:val="000000"/>
          <w:sz w:val="28"/>
          <w:szCs w:val="28"/>
          <w:lang w:val="uk-UA"/>
        </w:rPr>
        <w:t xml:space="preserve"> взяти до відома (додається).</w:t>
      </w:r>
    </w:p>
    <w:p w:rsidR="006C6F24" w:rsidRDefault="006C6F24" w:rsidP="006C6F24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2. Затвердити </w:t>
      </w:r>
      <w:r>
        <w:rPr>
          <w:sz w:val="28"/>
          <w:szCs w:val="28"/>
          <w:lang w:val="uk-UA"/>
        </w:rPr>
        <w:t>Програму утримання та обслуговування дитячих та спортивних майданчиків на території Решетилівської міської територіальної громади на 2026-2028 роки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6C6F24" w:rsidRDefault="006C6F24" w:rsidP="006C6F24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3. Контроль за виконанням даного рішення покласти на п</w:t>
      </w:r>
      <w:r>
        <w:rPr>
          <w:rStyle w:val="a3"/>
          <w:b w:val="0"/>
          <w:sz w:val="28"/>
          <w:szCs w:val="28"/>
          <w:lang w:val="uk-UA"/>
        </w:rPr>
        <w:t xml:space="preserve">остійну комісію </w:t>
      </w:r>
      <w:r>
        <w:rPr>
          <w:rStyle w:val="10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r>
        <w:rPr>
          <w:rStyle w:val="a3"/>
          <w:b w:val="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(Захарченко Віталій)</w:t>
      </w:r>
      <w:r>
        <w:rPr>
          <w:rStyle w:val="a3"/>
          <w:b w:val="0"/>
          <w:sz w:val="28"/>
          <w:szCs w:val="28"/>
          <w:lang w:val="uk-UA"/>
        </w:rPr>
        <w:t>.</w:t>
      </w:r>
    </w:p>
    <w:p w:rsidR="006C6F24" w:rsidRDefault="006C6F24" w:rsidP="006C6F24">
      <w:pPr>
        <w:jc w:val="both"/>
        <w:rPr>
          <w:sz w:val="28"/>
          <w:szCs w:val="28"/>
          <w:lang w:val="uk-UA"/>
        </w:rPr>
      </w:pPr>
    </w:p>
    <w:p w:rsidR="006C6F24" w:rsidRDefault="006C6F24" w:rsidP="006C6F24">
      <w:pPr>
        <w:jc w:val="both"/>
        <w:rPr>
          <w:sz w:val="28"/>
          <w:szCs w:val="28"/>
          <w:lang w:val="uk-UA"/>
        </w:rPr>
      </w:pPr>
    </w:p>
    <w:p w:rsidR="006C6F24" w:rsidRDefault="006C6F24" w:rsidP="006C6F24">
      <w:pPr>
        <w:jc w:val="both"/>
        <w:rPr>
          <w:sz w:val="28"/>
          <w:szCs w:val="28"/>
          <w:lang w:val="uk-UA"/>
        </w:rPr>
      </w:pPr>
    </w:p>
    <w:p w:rsidR="006C6F24" w:rsidRDefault="006C6F24" w:rsidP="006C6F24">
      <w:pPr>
        <w:jc w:val="both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both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Оксана ДЯДЮНОВА</w:t>
      </w:r>
    </w:p>
    <w:p w:rsidR="006C6F24" w:rsidRDefault="006C6F24" w:rsidP="006C6F24">
      <w:pPr>
        <w:rPr>
          <w:lang w:val="uk-UA"/>
        </w:rPr>
      </w:pPr>
    </w:p>
    <w:p w:rsidR="006C6F24" w:rsidRDefault="006C6F24" w:rsidP="006C6F24">
      <w:pPr>
        <w:rPr>
          <w:lang w:val="uk-UA"/>
        </w:rPr>
      </w:pPr>
    </w:p>
    <w:p w:rsidR="006C6F24" w:rsidRDefault="006C6F24" w:rsidP="006C6F24">
      <w:pPr>
        <w:rPr>
          <w:lang w:val="uk-UA"/>
        </w:rPr>
      </w:pPr>
    </w:p>
    <w:p w:rsidR="006C6F24" w:rsidRDefault="006C6F24" w:rsidP="006C6F24">
      <w:pPr>
        <w:suppressAutoHyphens w:val="0"/>
        <w:rPr>
          <w:bCs/>
          <w:sz w:val="28"/>
          <w:szCs w:val="28"/>
          <w:lang w:val="uk-UA"/>
        </w:rPr>
        <w:sectPr w:rsidR="006C6F24">
          <w:pgSz w:w="11906" w:h="16838"/>
          <w:pgMar w:top="1134" w:right="567" w:bottom="1134" w:left="1701" w:header="720" w:footer="720" w:gutter="0"/>
          <w:cols w:space="720"/>
        </w:sectPr>
      </w:pPr>
    </w:p>
    <w:p w:rsidR="006C6F24" w:rsidRDefault="006C6F24" w:rsidP="006C6F24">
      <w:pPr>
        <w:tabs>
          <w:tab w:val="left" w:pos="694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Інформація про стан виконання</w:t>
      </w:r>
    </w:p>
    <w:p w:rsidR="006C6F24" w:rsidRDefault="006C6F24" w:rsidP="006C6F24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Програми утримання та обслуговування дитячих та спортивних майданчиків на території Решетилівської міської територіальної громади на</w:t>
      </w:r>
      <w:r>
        <w:rPr>
          <w:b/>
          <w:bCs/>
          <w:color w:val="000000"/>
          <w:sz w:val="30"/>
          <w:szCs w:val="30"/>
          <w:lang w:val="uk-UA" w:eastAsia="ru-RU"/>
        </w:rPr>
        <w:t xml:space="preserve"> 2024-2025 роки</w:t>
      </w:r>
    </w:p>
    <w:p w:rsidR="006C6F24" w:rsidRDefault="006C6F24" w:rsidP="006C6F24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 w:eastAsia="ru-RU"/>
        </w:rPr>
        <w:t>09 лютого 2024 року рішенням 43 позачергової сесії VIІI скликання Решетилівської міської ради була затверджена</w:t>
      </w:r>
      <w:r>
        <w:rPr>
          <w:bCs/>
          <w:color w:val="FF0000"/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/>
        </w:rPr>
        <w:t>Програма утримання та обслуговування дитячих та спортивних майданчиків на території Решетилівської міської територіальної громади на</w:t>
      </w:r>
      <w:r>
        <w:rPr>
          <w:bCs/>
          <w:color w:val="000000"/>
          <w:sz w:val="28"/>
          <w:szCs w:val="28"/>
          <w:lang w:val="uk-UA" w:eastAsia="ru-RU"/>
        </w:rPr>
        <w:t xml:space="preserve"> 2024-2025 роки.</w:t>
      </w:r>
    </w:p>
    <w:p w:rsidR="006C6F24" w:rsidRDefault="006C6F24" w:rsidP="006C6F24">
      <w:pPr>
        <w:pStyle w:val="a4"/>
        <w:tabs>
          <w:tab w:val="left" w:pos="708"/>
        </w:tabs>
        <w:ind w:firstLine="567"/>
        <w:jc w:val="both"/>
        <w:rPr>
          <w:color w:val="000000"/>
          <w:sz w:val="28"/>
          <w:szCs w:val="28"/>
          <w:lang w:val="uk-UA" w:eastAsia="ru-RU"/>
        </w:rPr>
      </w:pPr>
      <w:r>
        <w:rPr>
          <w:bCs/>
          <w:color w:val="000000"/>
          <w:sz w:val="28"/>
          <w:szCs w:val="28"/>
          <w:lang w:val="uk-UA" w:eastAsia="ru-RU"/>
        </w:rPr>
        <w:t>Заходами програми передбачено</w:t>
      </w:r>
      <w:r>
        <w:rPr>
          <w:bCs/>
          <w:color w:val="FF0000"/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>належне утримання та обслуговування дитячих та спортивних майданчиків, їх паспортизації (виготовлення технічної документації), здійснення їх капітального та поточного ремонтів. дитячих та спортивних конструкцій, відповідно вимогам та нормам безпеки.</w:t>
      </w:r>
    </w:p>
    <w:p w:rsidR="006C6F24" w:rsidRDefault="006C6F24" w:rsidP="006C6F24">
      <w:pPr>
        <w:pStyle w:val="1"/>
        <w:spacing w:before="0" w:after="0"/>
        <w:ind w:firstLine="567"/>
        <w:jc w:val="both"/>
        <w:rPr>
          <w:color w:val="FF0000"/>
        </w:rPr>
      </w:pPr>
      <w:r>
        <w:rPr>
          <w:bCs/>
          <w:sz w:val="28"/>
          <w:szCs w:val="28"/>
        </w:rPr>
        <w:t xml:space="preserve">Основними виконавцями програми є </w:t>
      </w:r>
      <w:r>
        <w:rPr>
          <w:bCs/>
          <w:iCs/>
          <w:sz w:val="28"/>
          <w:szCs w:val="28"/>
        </w:rPr>
        <w:t xml:space="preserve">КП </w:t>
      </w:r>
      <w:r>
        <w:rPr>
          <w:rStyle w:val="Strong"/>
          <w:b w:val="0"/>
          <w:iCs/>
          <w:sz w:val="28"/>
          <w:szCs w:val="28"/>
        </w:rPr>
        <w:t xml:space="preserve">„Ефект” та </w:t>
      </w:r>
      <w:r>
        <w:rPr>
          <w:rStyle w:val="a3"/>
          <w:b w:val="0"/>
          <w:color w:val="000000"/>
          <w:sz w:val="28"/>
          <w:szCs w:val="28"/>
        </w:rPr>
        <w:t xml:space="preserve">КП „Покровський комунгосп”, якими виконувалось утримання та обслуговування об’єктів благоустрою. </w:t>
      </w:r>
    </w:p>
    <w:p w:rsidR="006C6F24" w:rsidRDefault="006C6F24" w:rsidP="006C6F24">
      <w:pPr>
        <w:ind w:firstLine="567"/>
        <w:jc w:val="both"/>
        <w:rPr>
          <w:bCs/>
          <w:iCs/>
          <w:color w:val="000000"/>
          <w:sz w:val="28"/>
          <w:szCs w:val="28"/>
          <w:lang w:val="uk-UA" w:eastAsia="ru-RU"/>
        </w:rPr>
      </w:pPr>
      <w:r>
        <w:rPr>
          <w:bCs/>
          <w:iCs/>
          <w:color w:val="000000"/>
          <w:sz w:val="28"/>
          <w:szCs w:val="28"/>
          <w:lang w:val="uk-UA" w:eastAsia="ru-RU"/>
        </w:rPr>
        <w:t>У 2024 році ФОП Болотіна Ю.С. було розроблено 7 технічних паспортів на наступні об’єкти благоустрою: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iCs/>
          <w:color w:val="000000"/>
          <w:sz w:val="28"/>
          <w:szCs w:val="28"/>
          <w:lang w:val="uk-UA" w:eastAsia="ru-RU"/>
        </w:rPr>
      </w:pPr>
      <w:r>
        <w:rPr>
          <w:bCs/>
          <w:iCs/>
          <w:color w:val="000000"/>
          <w:sz w:val="28"/>
          <w:szCs w:val="28"/>
          <w:lang w:val="uk-UA" w:eastAsia="ru-RU"/>
        </w:rPr>
        <w:t>Дитячий майданчик за адресою: вул. Покровська, 14 в місті Решетилівка Полтавського району Полтавської області;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iCs/>
          <w:color w:val="000000"/>
          <w:sz w:val="28"/>
          <w:szCs w:val="28"/>
          <w:lang w:val="uk-UA" w:eastAsia="ru-RU"/>
        </w:rPr>
      </w:pPr>
      <w:r>
        <w:rPr>
          <w:bCs/>
          <w:iCs/>
          <w:color w:val="000000"/>
          <w:sz w:val="28"/>
          <w:szCs w:val="28"/>
          <w:lang w:val="uk-UA" w:eastAsia="ru-RU"/>
        </w:rPr>
        <w:t>Майданчик для відпочинку за адресою:  вул. Полтавська, 81 в місті Решетилівка Полтавського району Полтавської області;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color w:val="FF0000"/>
          <w:sz w:val="28"/>
          <w:szCs w:val="28"/>
          <w:lang w:val="uk-UA" w:eastAsia="ru-RU"/>
        </w:rPr>
      </w:pPr>
      <w:r>
        <w:rPr>
          <w:bCs/>
          <w:color w:val="000000"/>
          <w:sz w:val="28"/>
          <w:szCs w:val="28"/>
          <w:lang w:val="uk-UA" w:eastAsia="ru-RU"/>
        </w:rPr>
        <w:t xml:space="preserve">Мультифункціональний спортивний майданчик </w:t>
      </w:r>
      <w:r>
        <w:rPr>
          <w:bCs/>
          <w:iCs/>
          <w:color w:val="000000"/>
          <w:sz w:val="28"/>
          <w:szCs w:val="28"/>
          <w:lang w:val="uk-UA" w:eastAsia="ru-RU"/>
        </w:rPr>
        <w:t>адресою: вул.</w:t>
      </w:r>
      <w:r>
        <w:rPr>
          <w:bCs/>
          <w:iCs/>
          <w:color w:val="000000"/>
          <w:sz w:val="28"/>
          <w:szCs w:val="28"/>
          <w:lang w:eastAsia="ru-RU"/>
        </w:rPr>
        <w:t> </w:t>
      </w:r>
      <w:r>
        <w:rPr>
          <w:bCs/>
          <w:iCs/>
          <w:color w:val="000000"/>
          <w:sz w:val="28"/>
          <w:szCs w:val="28"/>
          <w:lang w:val="uk-UA" w:eastAsia="ru-RU"/>
        </w:rPr>
        <w:t>Покровська, 2/5 в місті Решетилівка Полтавського району Полтавської області;</w:t>
      </w:r>
      <w:r>
        <w:rPr>
          <w:bCs/>
          <w:color w:val="FF0000"/>
          <w:sz w:val="28"/>
          <w:szCs w:val="28"/>
          <w:lang w:val="uk-UA" w:eastAsia="ru-RU"/>
        </w:rPr>
        <w:t xml:space="preserve"> 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color w:val="FF0000"/>
          <w:sz w:val="28"/>
          <w:szCs w:val="28"/>
          <w:lang w:val="uk-UA" w:eastAsia="ru-RU"/>
        </w:rPr>
      </w:pPr>
      <w:r>
        <w:rPr>
          <w:bCs/>
          <w:color w:val="000000"/>
          <w:sz w:val="28"/>
          <w:szCs w:val="28"/>
          <w:lang w:val="uk-UA" w:eastAsia="ru-RU"/>
        </w:rPr>
        <w:t xml:space="preserve">Мультифункціональний спортивний майданчик </w:t>
      </w:r>
      <w:r>
        <w:rPr>
          <w:bCs/>
          <w:iCs/>
          <w:color w:val="000000"/>
          <w:sz w:val="28"/>
          <w:szCs w:val="28"/>
          <w:lang w:val="uk-UA" w:eastAsia="ru-RU"/>
        </w:rPr>
        <w:t>адресою: вул. Мистецька, 4 в місті Решетилівка Полтавського району Полтавської області;</w:t>
      </w:r>
      <w:r>
        <w:rPr>
          <w:bCs/>
          <w:color w:val="FF0000"/>
          <w:sz w:val="28"/>
          <w:szCs w:val="28"/>
          <w:lang w:val="uk-UA" w:eastAsia="ru-RU"/>
        </w:rPr>
        <w:t xml:space="preserve"> 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color w:val="FF0000"/>
          <w:sz w:val="28"/>
          <w:szCs w:val="28"/>
          <w:lang w:val="uk-UA" w:eastAsia="ru-RU"/>
        </w:rPr>
      </w:pPr>
      <w:r>
        <w:rPr>
          <w:bCs/>
          <w:color w:val="000000"/>
          <w:sz w:val="28"/>
          <w:szCs w:val="28"/>
          <w:lang w:val="uk-UA" w:eastAsia="ru-RU"/>
        </w:rPr>
        <w:t xml:space="preserve">Мультифункціональний спортивний майданчик </w:t>
      </w:r>
      <w:r>
        <w:rPr>
          <w:bCs/>
          <w:iCs/>
          <w:color w:val="000000"/>
          <w:sz w:val="28"/>
          <w:szCs w:val="28"/>
          <w:lang w:val="uk-UA" w:eastAsia="ru-RU"/>
        </w:rPr>
        <w:t>адресою: вул. Великотирнівська, 14 а в місті Решетилівка Полтавського району Полтавської області;</w:t>
      </w:r>
      <w:r>
        <w:rPr>
          <w:bCs/>
          <w:color w:val="FF0000"/>
          <w:sz w:val="28"/>
          <w:szCs w:val="28"/>
          <w:lang w:val="uk-UA" w:eastAsia="ru-RU"/>
        </w:rPr>
        <w:t xml:space="preserve"> 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color w:val="FF0000"/>
          <w:sz w:val="28"/>
          <w:szCs w:val="28"/>
          <w:lang w:val="uk-UA" w:eastAsia="ru-RU"/>
        </w:rPr>
      </w:pPr>
      <w:r>
        <w:rPr>
          <w:bCs/>
          <w:color w:val="000000"/>
          <w:sz w:val="28"/>
          <w:szCs w:val="28"/>
          <w:lang w:val="uk-UA" w:eastAsia="ru-RU"/>
        </w:rPr>
        <w:t xml:space="preserve">Мультифункціональний спортивний майданчик </w:t>
      </w:r>
      <w:r>
        <w:rPr>
          <w:bCs/>
          <w:iCs/>
          <w:color w:val="000000"/>
          <w:sz w:val="28"/>
          <w:szCs w:val="28"/>
          <w:lang w:val="uk-UA" w:eastAsia="ru-RU"/>
        </w:rPr>
        <w:t>адресою: вул. Полтавська, 81 в місті Решетилівка Полтавського району Полтавської області;</w:t>
      </w:r>
      <w:r>
        <w:rPr>
          <w:bCs/>
          <w:color w:val="FF0000"/>
          <w:sz w:val="28"/>
          <w:szCs w:val="28"/>
          <w:lang w:val="uk-UA" w:eastAsia="ru-RU"/>
        </w:rPr>
        <w:t xml:space="preserve"> </w:t>
      </w:r>
    </w:p>
    <w:p w:rsidR="006C6F24" w:rsidRDefault="006C6F24" w:rsidP="006C6F2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color w:val="FF0000"/>
          <w:sz w:val="28"/>
          <w:szCs w:val="28"/>
          <w:lang w:val="uk-UA" w:eastAsia="ru-RU"/>
        </w:rPr>
      </w:pPr>
      <w:r>
        <w:rPr>
          <w:bCs/>
          <w:color w:val="000000"/>
          <w:sz w:val="28"/>
          <w:szCs w:val="28"/>
          <w:lang w:val="uk-UA" w:eastAsia="ru-RU"/>
        </w:rPr>
        <w:t xml:space="preserve">Мультифункціональний спортивний майданчик </w:t>
      </w:r>
      <w:r>
        <w:rPr>
          <w:bCs/>
          <w:iCs/>
          <w:color w:val="000000"/>
          <w:sz w:val="28"/>
          <w:szCs w:val="28"/>
          <w:lang w:val="uk-UA" w:eastAsia="ru-RU"/>
        </w:rPr>
        <w:t>адресою: вул. Елеваторна, 2 А в с-щі Покровське Полтавського району Полтавської області,</w:t>
      </w:r>
    </w:p>
    <w:p w:rsidR="006C6F24" w:rsidRDefault="006C6F24" w:rsidP="006C6F24">
      <w:pPr>
        <w:tabs>
          <w:tab w:val="left" w:pos="993"/>
        </w:tabs>
        <w:ind w:left="567"/>
        <w:jc w:val="both"/>
        <w:rPr>
          <w:bCs/>
          <w:color w:val="FF0000"/>
          <w:sz w:val="28"/>
          <w:szCs w:val="28"/>
          <w:lang w:val="uk-UA" w:eastAsia="ru-RU"/>
        </w:rPr>
      </w:pPr>
      <w:r>
        <w:rPr>
          <w:bCs/>
          <w:iCs/>
          <w:color w:val="000000"/>
          <w:sz w:val="28"/>
          <w:szCs w:val="28"/>
          <w:lang w:val="uk-UA" w:eastAsia="ru-RU"/>
        </w:rPr>
        <w:t>на загальну суму 77,6 тис. грн.</w:t>
      </w:r>
    </w:p>
    <w:p w:rsidR="006C6F24" w:rsidRDefault="006C6F24" w:rsidP="006C6F24">
      <w:pPr>
        <w:ind w:firstLine="567"/>
        <w:jc w:val="both"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 w:eastAsia="ru-RU"/>
        </w:rPr>
        <w:t xml:space="preserve">За період 2024 та 9 місяців цього року підприємствами проводились роботи </w:t>
      </w:r>
      <w:r>
        <w:rPr>
          <w:sz w:val="28"/>
          <w:szCs w:val="28"/>
          <w:lang w:val="uk-UA" w:eastAsia="ru-RU"/>
        </w:rPr>
        <w:t xml:space="preserve">з ремонту, технічного обслуговування, утримання дитячих та спортивних майданчиків, зокрема </w:t>
      </w:r>
      <w:r>
        <w:rPr>
          <w:bCs/>
          <w:sz w:val="28"/>
          <w:szCs w:val="28"/>
          <w:lang w:val="uk-UA" w:eastAsia="ru-RU"/>
        </w:rPr>
        <w:t>КП „Ефект” загальну суму 45, 7 тис. грн. та КП „Покровський комунгосп” - 35 тис. грн.</w:t>
      </w:r>
    </w:p>
    <w:p w:rsidR="006C6F24" w:rsidRDefault="006C6F24" w:rsidP="006C6F24">
      <w:pPr>
        <w:jc w:val="both"/>
        <w:rPr>
          <w:bCs/>
          <w:color w:val="000000"/>
          <w:sz w:val="28"/>
          <w:szCs w:val="28"/>
          <w:lang w:val="uk-UA" w:eastAsia="ru-RU"/>
        </w:rPr>
      </w:pPr>
    </w:p>
    <w:p w:rsidR="006C6F24" w:rsidRDefault="006C6F24" w:rsidP="006C6F24">
      <w:pPr>
        <w:tabs>
          <w:tab w:val="left" w:pos="7088"/>
        </w:tabs>
        <w:rPr>
          <w:lang w:val="uk-UA"/>
        </w:rPr>
      </w:pPr>
      <w:r>
        <w:rPr>
          <w:sz w:val="28"/>
          <w:szCs w:val="28"/>
          <w:lang w:val="uk-UA"/>
        </w:rPr>
        <w:t xml:space="preserve">Начальник відділу житлово-комунального </w:t>
      </w:r>
    </w:p>
    <w:p w:rsidR="006C6F24" w:rsidRDefault="006C6F24" w:rsidP="006C6F24">
      <w:pPr>
        <w:tabs>
          <w:tab w:val="left" w:pos="7088"/>
        </w:tabs>
        <w:rPr>
          <w:lang w:val="uk-UA"/>
        </w:rPr>
      </w:pPr>
      <w:r>
        <w:rPr>
          <w:sz w:val="28"/>
          <w:szCs w:val="28"/>
          <w:lang w:val="uk-UA"/>
        </w:rPr>
        <w:t xml:space="preserve">господарства, </w:t>
      </w:r>
      <w:r>
        <w:rPr>
          <w:color w:val="000000"/>
          <w:sz w:val="28"/>
          <w:szCs w:val="28"/>
          <w:lang w:val="uk-UA" w:eastAsia="ru-RU"/>
        </w:rPr>
        <w:t xml:space="preserve">транспорту, зв’язку та </w:t>
      </w:r>
    </w:p>
    <w:p w:rsidR="006C6F24" w:rsidRDefault="006C6F24" w:rsidP="006C6F24">
      <w:pPr>
        <w:tabs>
          <w:tab w:val="left" w:pos="7088"/>
        </w:tabs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з питань охорони праці                                                               Сергій ТИЩЕНКО</w:t>
      </w:r>
    </w:p>
    <w:p w:rsidR="006C6F24" w:rsidRDefault="006C6F24" w:rsidP="006C6F24">
      <w:pPr>
        <w:suppressAutoHyphens w:val="0"/>
        <w:rPr>
          <w:color w:val="000000"/>
          <w:sz w:val="28"/>
          <w:szCs w:val="28"/>
          <w:lang w:val="uk-UA" w:eastAsia="ru-RU"/>
        </w:rPr>
        <w:sectPr w:rsidR="006C6F24">
          <w:pgSz w:w="11906" w:h="16838"/>
          <w:pgMar w:top="1134" w:right="567" w:bottom="1134" w:left="1701" w:header="720" w:footer="720" w:gutter="0"/>
          <w:pgNumType w:start="1"/>
          <w:cols w:space="720"/>
        </w:sectPr>
      </w:pPr>
    </w:p>
    <w:p w:rsidR="006C6F24" w:rsidRDefault="006C6F24" w:rsidP="006C6F24">
      <w:pPr>
        <w:ind w:firstLine="5670"/>
        <w:rPr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  <w:r>
        <w:rPr>
          <w:sz w:val="26"/>
          <w:szCs w:val="26"/>
          <w:lang w:val="uk-UA"/>
        </w:rPr>
        <w:t xml:space="preserve">                                                                    </w:t>
      </w:r>
    </w:p>
    <w:p w:rsidR="006C6F24" w:rsidRDefault="006C6F24" w:rsidP="006C6F24">
      <w:pPr>
        <w:ind w:firstLine="5670"/>
        <w:rPr>
          <w:lang w:val="uk-UA"/>
        </w:rPr>
      </w:pPr>
      <w:r>
        <w:rPr>
          <w:sz w:val="28"/>
          <w:szCs w:val="28"/>
          <w:lang w:val="uk-UA"/>
        </w:rPr>
        <w:t xml:space="preserve">рішення Решетилівської міської </w:t>
      </w:r>
    </w:p>
    <w:p w:rsidR="006C6F24" w:rsidRDefault="006C6F24" w:rsidP="006C6F24">
      <w:pPr>
        <w:ind w:firstLine="5670"/>
        <w:rPr>
          <w:lang w:val="uk-UA"/>
        </w:rPr>
      </w:pPr>
      <w:r>
        <w:rPr>
          <w:sz w:val="28"/>
          <w:szCs w:val="28"/>
          <w:lang w:val="uk-UA"/>
        </w:rPr>
        <w:t xml:space="preserve">ради восьмого скликання </w:t>
      </w:r>
    </w:p>
    <w:p w:rsidR="006C6F24" w:rsidRDefault="006C6F24" w:rsidP="006C6F24">
      <w:pPr>
        <w:ind w:firstLine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 жовтня 2025 року </w:t>
      </w:r>
    </w:p>
    <w:p w:rsidR="006C6F24" w:rsidRDefault="006C6F24" w:rsidP="006C6F24">
      <w:pPr>
        <w:ind w:firstLine="5670"/>
        <w:rPr>
          <w:lang w:val="uk-UA"/>
        </w:rPr>
      </w:pPr>
      <w:r>
        <w:rPr>
          <w:sz w:val="28"/>
          <w:szCs w:val="28"/>
          <w:lang w:val="uk-UA"/>
        </w:rPr>
        <w:t>№ 2382-62-VIII</w:t>
      </w:r>
    </w:p>
    <w:p w:rsidR="006C6F24" w:rsidRDefault="006C6F24" w:rsidP="006C6F24">
      <w:pPr>
        <w:ind w:firstLine="5670"/>
        <w:rPr>
          <w:lang w:val="uk-UA"/>
        </w:rPr>
      </w:pPr>
      <w:r>
        <w:rPr>
          <w:sz w:val="28"/>
          <w:szCs w:val="28"/>
          <w:lang w:val="uk-UA"/>
        </w:rPr>
        <w:t>(62 позачергова сесія)</w:t>
      </w: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lang w:val="uk-UA"/>
        </w:rPr>
      </w:pPr>
      <w:r>
        <w:rPr>
          <w:b/>
          <w:bCs/>
          <w:sz w:val="40"/>
          <w:szCs w:val="40"/>
          <w:lang w:val="uk-UA"/>
        </w:rPr>
        <w:t>П Р О Г Р А М А</w:t>
      </w:r>
    </w:p>
    <w:p w:rsidR="006C6F24" w:rsidRDefault="006C6F24" w:rsidP="006C6F24">
      <w:pPr>
        <w:pStyle w:val="a4"/>
        <w:tabs>
          <w:tab w:val="left" w:pos="708"/>
        </w:tabs>
        <w:jc w:val="center"/>
        <w:rPr>
          <w:lang w:val="uk-UA"/>
        </w:rPr>
      </w:pPr>
      <w:r>
        <w:rPr>
          <w:b/>
          <w:bCs/>
          <w:sz w:val="32"/>
          <w:szCs w:val="32"/>
          <w:lang w:val="uk-UA"/>
        </w:rPr>
        <w:t>утримання та обслуговування дитячих та спортивних майданчиків на території Решетилівської міської територіальної громади на 2026-2028 роки</w:t>
      </w: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32"/>
          <w:szCs w:val="32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lang w:val="uk-UA"/>
        </w:rPr>
      </w:pPr>
      <w:r>
        <w:rPr>
          <w:bCs/>
          <w:sz w:val="28"/>
          <w:szCs w:val="28"/>
          <w:lang w:val="uk-UA"/>
        </w:rPr>
        <w:t>м. Решетилівка</w:t>
      </w:r>
    </w:p>
    <w:p w:rsidR="006C6F24" w:rsidRDefault="006C6F24" w:rsidP="006C6F24">
      <w:pPr>
        <w:pStyle w:val="a4"/>
        <w:tabs>
          <w:tab w:val="left" w:pos="708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2025</w:t>
      </w:r>
    </w:p>
    <w:p w:rsidR="006C6F24" w:rsidRDefault="006C6F24" w:rsidP="006C6F24">
      <w:pPr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ЗМІСТ</w:t>
      </w: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ind w:firstLine="708"/>
        <w:rPr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I. Паспорт Програми.</w:t>
      </w:r>
    </w:p>
    <w:p w:rsidR="006C6F24" w:rsidRDefault="006C6F24" w:rsidP="006C6F24">
      <w:pPr>
        <w:ind w:firstLine="708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II. </w:t>
      </w:r>
      <w:r>
        <w:rPr>
          <w:bCs/>
          <w:color w:val="000000"/>
          <w:sz w:val="28"/>
          <w:szCs w:val="28"/>
          <w:lang w:val="uk-UA"/>
        </w:rPr>
        <w:t>Загальні положення.</w:t>
      </w:r>
    </w:p>
    <w:p w:rsidR="006C6F24" w:rsidRDefault="006C6F24" w:rsidP="006C6F24">
      <w:pPr>
        <w:ind w:firstLine="708"/>
        <w:rPr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III. </w:t>
      </w:r>
      <w:r>
        <w:rPr>
          <w:bCs/>
          <w:iCs/>
          <w:color w:val="000000"/>
          <w:sz w:val="28"/>
          <w:szCs w:val="28"/>
          <w:lang w:val="uk-UA"/>
        </w:rPr>
        <w:t>Мета Програми.</w:t>
      </w:r>
    </w:p>
    <w:p w:rsidR="006C6F24" w:rsidRDefault="006C6F24" w:rsidP="006C6F24">
      <w:pPr>
        <w:ind w:firstLine="708"/>
        <w:jc w:val="both"/>
        <w:rPr>
          <w:lang w:val="uk-UA"/>
        </w:rPr>
      </w:pPr>
      <w:r>
        <w:rPr>
          <w:bCs/>
          <w:iCs/>
          <w:color w:val="000000"/>
          <w:sz w:val="28"/>
          <w:szCs w:val="28"/>
          <w:lang w:val="uk-UA"/>
        </w:rPr>
        <w:t>IV.</w:t>
      </w:r>
      <w:r>
        <w:rPr>
          <w:bCs/>
          <w:color w:val="000000"/>
          <w:sz w:val="28"/>
          <w:szCs w:val="28"/>
          <w:lang w:val="uk-UA"/>
        </w:rPr>
        <w:t xml:space="preserve"> Заходи та завдання Програми.</w:t>
      </w:r>
    </w:p>
    <w:p w:rsidR="006C6F24" w:rsidRDefault="006C6F24" w:rsidP="006C6F24">
      <w:pPr>
        <w:ind w:firstLine="708"/>
        <w:rPr>
          <w:lang w:val="uk-UA"/>
        </w:rPr>
      </w:pPr>
      <w:r>
        <w:rPr>
          <w:bCs/>
          <w:iCs/>
          <w:color w:val="000000"/>
          <w:sz w:val="28"/>
          <w:szCs w:val="28"/>
          <w:lang w:val="uk-UA"/>
        </w:rPr>
        <w:t>V. Ресурсне забезпечення Програми та порядок використання коштів.</w:t>
      </w:r>
    </w:p>
    <w:p w:rsidR="006C6F24" w:rsidRDefault="006C6F24" w:rsidP="006C6F24">
      <w:pPr>
        <w:ind w:firstLine="708"/>
        <w:rPr>
          <w:lang w:val="uk-UA"/>
        </w:rPr>
      </w:pPr>
      <w:r>
        <w:rPr>
          <w:bCs/>
          <w:iCs/>
          <w:color w:val="000000"/>
          <w:sz w:val="28"/>
          <w:szCs w:val="28"/>
          <w:lang w:val="uk-UA"/>
        </w:rPr>
        <w:t>VI. Очікувані результати.</w:t>
      </w: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І. ПАСПОРТ ПРОГРАМИ</w:t>
      </w:r>
    </w:p>
    <w:p w:rsidR="006C6F24" w:rsidRDefault="006C6F24" w:rsidP="006C6F24">
      <w:pPr>
        <w:jc w:val="center"/>
        <w:rPr>
          <w:b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tbl>
      <w:tblPr>
        <w:tblW w:w="9636" w:type="dxa"/>
        <w:tblInd w:w="11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85"/>
        <w:gridCol w:w="2976"/>
        <w:gridCol w:w="2125"/>
        <w:gridCol w:w="2409"/>
        <w:gridCol w:w="1841"/>
      </w:tblGrid>
      <w:tr w:rsidR="006C6F24" w:rsidTr="006C6F24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Виконавчий комітет Решетилівської міської ради</w:t>
            </w:r>
          </w:p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6C6F24" w:rsidTr="006C6F24">
        <w:trPr>
          <w:trHeight w:val="103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Підстава для розроблення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„Про місцеве самоврядування в Україні”;</w:t>
            </w:r>
          </w:p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„Про благоустрій населених пунктів”</w:t>
            </w:r>
          </w:p>
        </w:tc>
      </w:tr>
      <w:tr w:rsidR="006C6F24" w:rsidTr="006C6F24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житлово-комунального господарства</w:t>
            </w:r>
            <w:r>
              <w:rPr>
                <w:rStyle w:val="a3"/>
                <w:b w:val="0"/>
                <w:sz w:val="28"/>
                <w:szCs w:val="28"/>
                <w:lang w:val="uk-UA"/>
              </w:rPr>
              <w:t xml:space="preserve">, транспорту, зв’язку та з питань охорони праці </w:t>
            </w:r>
          </w:p>
        </w:tc>
      </w:tr>
      <w:tr w:rsidR="006C6F24" w:rsidTr="006C6F24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Виконавчий комітет Решетилівської міської ради,</w:t>
            </w:r>
          </w:p>
          <w:p w:rsidR="006C6F24" w:rsidRDefault="006C6F24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lang w:val="uk-UA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комунальне підприємство „Ефект” Решетилівської міської ради Полтавської області та комунальне підприємство „Покровський комунгосп” Решетилівської міської ради Полтавської області</w:t>
            </w:r>
          </w:p>
        </w:tc>
      </w:tr>
      <w:tr w:rsidR="006C6F24" w:rsidTr="006C6F24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lang w:val="uk-UA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Комунальне підприємство „Ефект” Решетилівської міської ради Полтавської області та комунальне підприємство „Покровський комунгосп” Решетилівської міської ради Полтавської області</w:t>
            </w:r>
          </w:p>
        </w:tc>
      </w:tr>
      <w:tr w:rsidR="006C6F24" w:rsidTr="006C6F24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24" w:rsidRDefault="006C6F24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2026-2028</w:t>
            </w:r>
            <w:r>
              <w:rPr>
                <w:sz w:val="28"/>
                <w:szCs w:val="28"/>
                <w:lang w:val="uk-UA"/>
              </w:rPr>
              <w:t xml:space="preserve"> роки</w:t>
            </w:r>
          </w:p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C6F24" w:rsidTr="006C6F24">
        <w:trPr>
          <w:trHeight w:val="43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jc w:val="both"/>
              <w:rPr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Обсяг фінансування,</w:t>
            </w:r>
          </w:p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тис. грн.,</w:t>
            </w:r>
          </w:p>
          <w:p w:rsidR="006C6F24" w:rsidRDefault="006C6F24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за роками,</w:t>
            </w:r>
          </w:p>
          <w:p w:rsidR="006C6F24" w:rsidRDefault="006C6F24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тис. грн.</w:t>
            </w:r>
          </w:p>
        </w:tc>
      </w:tr>
      <w:tr w:rsidR="006C6F24" w:rsidTr="006C6F24">
        <w:trPr>
          <w:trHeight w:val="525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F24" w:rsidRDefault="006C6F24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F24" w:rsidRDefault="006C6F24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2028</w:t>
            </w:r>
          </w:p>
        </w:tc>
      </w:tr>
      <w:tr w:rsidR="006C6F24" w:rsidTr="006C6F24"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Міський бюджет (загальний) , тис грн.,</w:t>
            </w:r>
          </w:p>
          <w:p w:rsidR="006C6F24" w:rsidRDefault="006C6F24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350,0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350,0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400,0</w:t>
            </w:r>
          </w:p>
        </w:tc>
      </w:tr>
      <w:tr w:rsidR="006C6F24" w:rsidTr="006C6F24"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Паспортизація (виготовлення технічної документації)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150,0</w:t>
            </w:r>
          </w:p>
        </w:tc>
      </w:tr>
      <w:tr w:rsidR="006C6F24" w:rsidTr="006C6F24"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КП </w:t>
            </w:r>
            <w:r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„Ефект” Решетилівської міської ради Полтавської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150,0</w:t>
            </w:r>
          </w:p>
        </w:tc>
      </w:tr>
      <w:tr w:rsidR="006C6F24" w:rsidTr="006C6F24"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tabs>
                <w:tab w:val="left" w:pos="708"/>
                <w:tab w:val="center" w:pos="4677"/>
                <w:tab w:val="right" w:pos="9355"/>
              </w:tabs>
              <w:rPr>
                <w:lang w:val="uk-UA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КП „Покровський комунгосп” Решетилівської міської ради Полтавської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100,0</w:t>
            </w:r>
          </w:p>
        </w:tc>
      </w:tr>
    </w:tbl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ІІ. Загальні положення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Програма утримання та обслуговування дитячих та спортивних майданчиків на території Решетилівської міської територіальної громади на 2026-2028 роки</w:t>
      </w:r>
      <w:r>
        <w:rPr>
          <w:color w:val="000000"/>
          <w:sz w:val="28"/>
          <w:szCs w:val="28"/>
          <w:lang w:val="uk-UA" w:eastAsia="ru-RU"/>
        </w:rPr>
        <w:t xml:space="preserve"> (надалі – Програма) розроблена з метою забезпечення якісного утримання та обслуговування дитячих та спортивних майданчиків, їх паспортизації (виготовлення технічної документації), здійснення капітального </w:t>
      </w:r>
      <w:r>
        <w:rPr>
          <w:color w:val="000000"/>
          <w:sz w:val="28"/>
          <w:szCs w:val="28"/>
          <w:lang w:val="uk-UA" w:eastAsia="ru-RU"/>
        </w:rPr>
        <w:lastRenderedPageBreak/>
        <w:t>та поточного ремонту дитячих та спортивних конструкцій, відповідно вимогам та нормам безпеки.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Програма розроблена на підставі вимог: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ст. 91 Бюджетного кодексу України;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Закону України „Про благоустрій населених пунктів”;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Закону України „Про місцеве самоврядування в Україні”.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Державна політика у сфері благоустрою України ґрунтується на певних принципах, серед яких, у тому числі створення комфортних умов життя та відпочинку мешканців, належного стану інфраструктури та об’єктів благоустрою.</w:t>
      </w:r>
    </w:p>
    <w:p w:rsidR="006C6F24" w:rsidRDefault="006C6F24" w:rsidP="006C6F24">
      <w:pPr>
        <w:pStyle w:val="a4"/>
        <w:tabs>
          <w:tab w:val="left" w:pos="708"/>
        </w:tabs>
        <w:jc w:val="both"/>
        <w:rPr>
          <w:b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ІІІ. Мета Програми</w:t>
      </w:r>
    </w:p>
    <w:p w:rsidR="006C6F24" w:rsidRDefault="006C6F24" w:rsidP="006C6F24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Метою Програми є реалізація комплексу заходів для </w:t>
      </w:r>
      <w:r>
        <w:rPr>
          <w:color w:val="000000"/>
          <w:sz w:val="28"/>
          <w:szCs w:val="28"/>
          <w:lang w:val="uk-UA" w:eastAsia="ru-RU"/>
        </w:rPr>
        <w:t>формування у громадян рухової активності, створення сприятливих умов для якісного, безпечного дозвілля та фізичного розвитку дітей та молоді на території</w:t>
      </w:r>
      <w:r>
        <w:rPr>
          <w:bCs/>
          <w:color w:val="000000"/>
          <w:sz w:val="28"/>
          <w:szCs w:val="28"/>
          <w:lang w:val="uk-UA"/>
        </w:rPr>
        <w:t xml:space="preserve"> Решетилівської міської територіальної громади.</w:t>
      </w:r>
    </w:p>
    <w:p w:rsidR="006C6F24" w:rsidRDefault="006C6F24" w:rsidP="006C6F24">
      <w:pPr>
        <w:tabs>
          <w:tab w:val="left" w:pos="708"/>
          <w:tab w:val="center" w:pos="4677"/>
          <w:tab w:val="right" w:pos="9355"/>
        </w:tabs>
        <w:jc w:val="both"/>
        <w:rPr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ІV. Заходи та завдання Програми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b/>
          <w:bCs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  <w:t xml:space="preserve">Заходи з утримання </w:t>
      </w:r>
      <w:r>
        <w:rPr>
          <w:color w:val="000000"/>
          <w:sz w:val="28"/>
          <w:szCs w:val="28"/>
          <w:lang w:val="uk-UA" w:eastAsia="ru-RU"/>
        </w:rPr>
        <w:t xml:space="preserve">дитячих та спортивних майданчиків для дозвілля і відпочинку мають здійснюватися з додержанням санітарних та технічних норм для безпечного користування ними. Наявне обладнання, спортивні, розважальні та інші споруди, інші елементи благоустрою повинні підтримуватися у належному технічному стані, своєчасно очищатися від бруду, сміття, снігу, льоду. Не допускається наявність небезпечного для життя та здоров’я громадян обладнання, елементів благоустрою.    </w:t>
      </w:r>
    </w:p>
    <w:p w:rsidR="006C6F24" w:rsidRDefault="006C6F24" w:rsidP="006C6F24">
      <w:pPr>
        <w:tabs>
          <w:tab w:val="left" w:pos="567"/>
          <w:tab w:val="center" w:pos="4677"/>
          <w:tab w:val="right" w:pos="9355"/>
        </w:tabs>
        <w:ind w:firstLine="567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314004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>Паспортизація – виготовлення технічної документації на</w:t>
      </w:r>
      <w:r>
        <w:rPr>
          <w:color w:val="000000"/>
          <w:sz w:val="28"/>
          <w:szCs w:val="28"/>
          <w:lang w:val="uk-UA" w:eastAsia="ru-RU"/>
        </w:rPr>
        <w:t xml:space="preserve"> дитячі та спортивні майданчики на території </w:t>
      </w:r>
      <w:r>
        <w:rPr>
          <w:bCs/>
          <w:color w:val="000000"/>
          <w:sz w:val="28"/>
          <w:szCs w:val="28"/>
          <w:lang w:val="uk-UA"/>
        </w:rPr>
        <w:t>Решетилівської</w:t>
      </w:r>
      <w:r>
        <w:rPr>
          <w:color w:val="000000"/>
          <w:sz w:val="28"/>
          <w:szCs w:val="28"/>
          <w:lang w:val="uk-UA" w:eastAsia="ru-RU"/>
        </w:rPr>
        <w:t xml:space="preserve"> міської територіальної громади.</w:t>
      </w:r>
    </w:p>
    <w:p w:rsidR="006C6F24" w:rsidRDefault="006C6F24" w:rsidP="006C6F24">
      <w:pPr>
        <w:tabs>
          <w:tab w:val="left" w:pos="567"/>
          <w:tab w:val="center" w:pos="4677"/>
          <w:tab w:val="right" w:pos="9355"/>
        </w:tabs>
        <w:ind w:firstLine="567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Роботи з ремонту, технічного обслуговування та утримання дитячих та спортивних майданчиків на території </w:t>
      </w:r>
      <w:r>
        <w:rPr>
          <w:bCs/>
          <w:color w:val="000000"/>
          <w:sz w:val="28"/>
          <w:szCs w:val="28"/>
          <w:lang w:val="uk-UA"/>
        </w:rPr>
        <w:t>Решетилівської</w:t>
      </w:r>
      <w:r>
        <w:rPr>
          <w:color w:val="000000"/>
          <w:sz w:val="28"/>
          <w:szCs w:val="28"/>
          <w:lang w:val="uk-UA" w:eastAsia="ru-RU"/>
        </w:rPr>
        <w:t xml:space="preserve"> міської територіальної громади поділяють на такі види:</w:t>
      </w:r>
    </w:p>
    <w:p w:rsidR="006C6F24" w:rsidRDefault="006C6F24" w:rsidP="006C6F24">
      <w:pPr>
        <w:tabs>
          <w:tab w:val="left" w:pos="567"/>
          <w:tab w:val="left" w:pos="4253"/>
          <w:tab w:val="center" w:pos="4677"/>
          <w:tab w:val="right" w:pos="9355"/>
        </w:tabs>
        <w:ind w:firstLine="567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- Капітальний ремонт.</w:t>
      </w:r>
    </w:p>
    <w:p w:rsidR="006C6F24" w:rsidRDefault="006C6F24" w:rsidP="006C6F24">
      <w:pPr>
        <w:tabs>
          <w:tab w:val="left" w:pos="567"/>
          <w:tab w:val="center" w:pos="4677"/>
          <w:tab w:val="right" w:pos="9355"/>
        </w:tabs>
        <w:ind w:firstLine="567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- Поточний ремонт (ремонт ігрових елементів, заміна покриття, огорожі тощо).</w:t>
      </w:r>
    </w:p>
    <w:p w:rsidR="006C6F24" w:rsidRDefault="006C6F24" w:rsidP="006C6F24">
      <w:pPr>
        <w:tabs>
          <w:tab w:val="left" w:pos="567"/>
          <w:tab w:val="center" w:pos="4677"/>
          <w:tab w:val="right" w:pos="9355"/>
        </w:tabs>
        <w:jc w:val="both"/>
        <w:rPr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ru-RU"/>
        </w:rPr>
        <w:tab/>
        <w:t>- Утримання.</w:t>
      </w:r>
    </w:p>
    <w:p w:rsidR="006C6F24" w:rsidRDefault="006C6F24" w:rsidP="006C6F24">
      <w:pPr>
        <w:tabs>
          <w:tab w:val="left" w:pos="567"/>
          <w:tab w:val="center" w:pos="4677"/>
          <w:tab w:val="right" w:pos="9355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iCs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 w:eastAsia="ru-RU"/>
        </w:rPr>
        <w:t>До капітального ремонту дитячих та спортивних майданчиків належать роботи, які спрямовані на відновлення та підвищення їх експлуатаційних характеристик, у тому числі з обов’язковим врахуванням потреб осіб з інвалідністю, збільшення міцності та несучої здатності конструктивних елементів.</w:t>
      </w:r>
      <w:r>
        <w:rPr>
          <w:color w:val="000000"/>
          <w:sz w:val="28"/>
          <w:szCs w:val="28"/>
          <w:lang w:val="uk-UA" w:eastAsia="ru-RU"/>
        </w:rPr>
        <w:br/>
      </w:r>
      <w:r>
        <w:rPr>
          <w:color w:val="000000"/>
          <w:sz w:val="28"/>
          <w:szCs w:val="28"/>
          <w:lang w:val="uk-UA" w:eastAsia="ru-RU"/>
        </w:rPr>
        <w:tab/>
        <w:t>До поточного ремонту дитячих та спортивних майданчиків належать роботи, спрямовані на запобігання дрібним деформаціям і пошкодженням майданчиків та негайну їх ліквідацію.</w:t>
      </w:r>
    </w:p>
    <w:p w:rsidR="006C6F24" w:rsidRDefault="006C6F24" w:rsidP="006C6F24">
      <w:pPr>
        <w:tabs>
          <w:tab w:val="left" w:pos="567"/>
          <w:tab w:val="center" w:pos="4677"/>
          <w:tab w:val="right" w:pos="9355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ru-RU"/>
        </w:rPr>
        <w:tab/>
        <w:t>Роботи з утримання дитячих та спортивних майданчиків полягають у регулярному прибиранні, проведенні заходів щодо запобігання передчасному зносу об'єктів, забезпеченні нормальних умов їх функціонування, створенні сприятливих умов пересування для осіб з інвалідністю.</w:t>
      </w:r>
      <w:r>
        <w:rPr>
          <w:color w:val="000000"/>
          <w:sz w:val="28"/>
          <w:szCs w:val="28"/>
          <w:lang w:val="uk-UA" w:eastAsia="ru-RU"/>
        </w:rPr>
        <w:br/>
      </w:r>
      <w:r>
        <w:rPr>
          <w:color w:val="000000"/>
          <w:sz w:val="28"/>
          <w:szCs w:val="28"/>
          <w:lang w:val="uk-UA" w:eastAsia="ru-RU"/>
        </w:rPr>
        <w:lastRenderedPageBreak/>
        <w:tab/>
      </w:r>
      <w:r>
        <w:rPr>
          <w:bCs/>
          <w:sz w:val="28"/>
          <w:szCs w:val="28"/>
          <w:lang w:val="uk-UA"/>
        </w:rPr>
        <w:t xml:space="preserve">Повноваження щодо виконання завдань даної Програми делегуються Решетилівською міською радою - </w:t>
      </w:r>
      <w:r>
        <w:rPr>
          <w:bCs/>
          <w:iCs/>
          <w:sz w:val="28"/>
          <w:szCs w:val="28"/>
          <w:lang w:val="uk-UA"/>
        </w:rPr>
        <w:t xml:space="preserve">комунальному  підприємству </w:t>
      </w:r>
      <w:r>
        <w:rPr>
          <w:rStyle w:val="Strong"/>
          <w:b w:val="0"/>
          <w:iCs/>
          <w:sz w:val="28"/>
          <w:szCs w:val="28"/>
          <w:lang w:val="uk-UA"/>
        </w:rPr>
        <w:t xml:space="preserve">„Ефект” Решетилівської міської ради Полтавської області та </w:t>
      </w:r>
      <w:r>
        <w:rPr>
          <w:rStyle w:val="a3"/>
          <w:b w:val="0"/>
          <w:color w:val="000000"/>
          <w:sz w:val="28"/>
          <w:szCs w:val="28"/>
          <w:lang w:val="uk-UA"/>
        </w:rPr>
        <w:t>комунальному підприємству „Покровський комунгосп” Решетилівської міської ради Полтавської області.</w:t>
      </w:r>
    </w:p>
    <w:p w:rsidR="006C6F24" w:rsidRDefault="006C6F24" w:rsidP="006C6F24">
      <w:pPr>
        <w:tabs>
          <w:tab w:val="left" w:pos="567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Роботи з капітального, поточного ремонту дитячих та спортивних майданчиків проводяться відповідно до вимог законодавства України.</w:t>
      </w:r>
      <w:r>
        <w:rPr>
          <w:color w:val="000000"/>
          <w:sz w:val="28"/>
          <w:szCs w:val="28"/>
          <w:lang w:val="uk-UA" w:eastAsia="ru-RU"/>
        </w:rPr>
        <w:br/>
      </w:r>
    </w:p>
    <w:p w:rsidR="006C6F24" w:rsidRDefault="006C6F24" w:rsidP="006C6F24">
      <w:pPr>
        <w:pStyle w:val="a4"/>
        <w:tabs>
          <w:tab w:val="left" w:pos="708"/>
        </w:tabs>
        <w:jc w:val="center"/>
        <w:rPr>
          <w:lang w:val="uk-UA"/>
        </w:rPr>
      </w:pPr>
      <w:r>
        <w:rPr>
          <w:b/>
          <w:bCs/>
          <w:iCs/>
          <w:sz w:val="28"/>
          <w:szCs w:val="28"/>
          <w:lang w:val="uk-UA"/>
        </w:rPr>
        <w:t>V</w:t>
      </w:r>
      <w:r>
        <w:rPr>
          <w:b/>
          <w:bCs/>
          <w:sz w:val="28"/>
          <w:szCs w:val="28"/>
          <w:lang w:val="uk-UA"/>
        </w:rPr>
        <w:t>.</w:t>
      </w:r>
      <w:r>
        <w:rPr>
          <w:b/>
          <w:bCs/>
          <w:iCs/>
          <w:sz w:val="28"/>
          <w:szCs w:val="28"/>
          <w:lang w:val="uk-UA"/>
        </w:rPr>
        <w:t xml:space="preserve"> Ресурсне забезпечення Програми та порядок використання коштів</w:t>
      </w:r>
    </w:p>
    <w:p w:rsidR="006C6F24" w:rsidRDefault="006C6F24" w:rsidP="006C6F24">
      <w:pPr>
        <w:pStyle w:val="a4"/>
        <w:tabs>
          <w:tab w:val="left" w:pos="708"/>
        </w:tabs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ab/>
        <w:t xml:space="preserve"> Фінансове забезпечення Програми здійснюється за рахунок та у межах коштів бюджету Решетилівської міської територіальної громади.</w:t>
      </w:r>
    </w:p>
    <w:tbl>
      <w:tblPr>
        <w:tblW w:w="9636" w:type="dxa"/>
        <w:tblInd w:w="11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6376"/>
        <w:gridCol w:w="1134"/>
        <w:gridCol w:w="1134"/>
        <w:gridCol w:w="992"/>
      </w:tblGrid>
      <w:tr w:rsidR="006C6F24" w:rsidTr="006C6F24">
        <w:trPr>
          <w:trHeight w:val="435"/>
        </w:trPr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6F24" w:rsidRDefault="006C6F24">
            <w:pPr>
              <w:pStyle w:val="a4"/>
              <w:tabs>
                <w:tab w:val="left" w:pos="708"/>
              </w:tabs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Обсяг фінансування,</w:t>
            </w:r>
          </w:p>
          <w:p w:rsidR="006C6F24" w:rsidRDefault="006C6F24">
            <w:pPr>
              <w:pStyle w:val="a4"/>
              <w:tabs>
                <w:tab w:val="left" w:pos="708"/>
              </w:tabs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тис. грн.,</w:t>
            </w:r>
          </w:p>
          <w:p w:rsidR="006C6F24" w:rsidRDefault="006C6F24">
            <w:pPr>
              <w:pStyle w:val="a4"/>
              <w:tabs>
                <w:tab w:val="left" w:pos="708"/>
              </w:tabs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у тому числі за роками,</w:t>
            </w:r>
          </w:p>
          <w:p w:rsidR="006C6F24" w:rsidRDefault="006C6F24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тис. грн.</w:t>
            </w:r>
          </w:p>
        </w:tc>
      </w:tr>
      <w:tr w:rsidR="006C6F24" w:rsidTr="006C6F24">
        <w:trPr>
          <w:trHeight w:val="447"/>
        </w:trPr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suppressAutoHyphens w:val="0"/>
              <w:rPr>
                <w:sz w:val="27"/>
                <w:szCs w:val="27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6F24" w:rsidRDefault="006C6F24">
            <w:pPr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F24" w:rsidRDefault="006C6F24">
            <w:pPr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6F24" w:rsidRDefault="006C6F24">
            <w:pPr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2028</w:t>
            </w:r>
          </w:p>
        </w:tc>
      </w:tr>
      <w:tr w:rsidR="006C6F24" w:rsidTr="006C6F24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Міський бюджет (загальний), тис. грн., у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6C6F24" w:rsidTr="006C6F24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Паспортизація (виготовлення технічної документації)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150,0</w:t>
            </w:r>
          </w:p>
        </w:tc>
      </w:tr>
      <w:tr w:rsidR="006C6F24" w:rsidTr="006C6F24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pStyle w:val="a4"/>
              <w:tabs>
                <w:tab w:val="left" w:pos="708"/>
              </w:tabs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КП </w:t>
            </w:r>
            <w:r>
              <w:rPr>
                <w:rStyle w:val="a3"/>
                <w:b w:val="0"/>
                <w:color w:val="000000"/>
                <w:sz w:val="27"/>
                <w:szCs w:val="27"/>
                <w:lang w:val="uk-UA"/>
              </w:rPr>
              <w:t>„Ефект” Решетилівської міської ради Полтавської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150,0</w:t>
            </w:r>
          </w:p>
        </w:tc>
      </w:tr>
      <w:tr w:rsidR="006C6F24" w:rsidTr="006C6F24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tabs>
                <w:tab w:val="left" w:pos="708"/>
                <w:tab w:val="center" w:pos="4677"/>
                <w:tab w:val="right" w:pos="9355"/>
              </w:tabs>
              <w:rPr>
                <w:sz w:val="27"/>
                <w:szCs w:val="27"/>
                <w:lang w:val="uk-UA"/>
              </w:rPr>
            </w:pPr>
            <w:r>
              <w:rPr>
                <w:rStyle w:val="a3"/>
                <w:b w:val="0"/>
                <w:color w:val="000000"/>
                <w:sz w:val="27"/>
                <w:szCs w:val="27"/>
                <w:lang w:val="uk-UA"/>
              </w:rPr>
              <w:t>КП „Покровський комунгосп” Решетилівської міської ради Полтавської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6F24" w:rsidRDefault="006C6F2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100,0</w:t>
            </w:r>
          </w:p>
        </w:tc>
      </w:tr>
    </w:tbl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iCs/>
          <w:sz w:val="28"/>
          <w:szCs w:val="28"/>
          <w:lang w:val="uk-UA"/>
        </w:rPr>
      </w:pPr>
    </w:p>
    <w:p w:rsidR="006C6F24" w:rsidRDefault="006C6F24" w:rsidP="006C6F24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VІ</w:t>
      </w:r>
      <w:r>
        <w:rPr>
          <w:b/>
          <w:bCs/>
          <w:sz w:val="28"/>
          <w:szCs w:val="28"/>
          <w:lang w:val="uk-UA"/>
        </w:rPr>
        <w:t>. Очікувані результати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Виконання Програми повинне забезпечити: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ru-RU"/>
        </w:rPr>
        <w:tab/>
        <w:t xml:space="preserve">- Приведення стану існуючих дитячих та  спортивних майданчиків на території </w:t>
      </w:r>
      <w:r>
        <w:rPr>
          <w:iCs/>
          <w:sz w:val="28"/>
          <w:szCs w:val="28"/>
          <w:lang w:val="uk-UA"/>
        </w:rPr>
        <w:t>Решетилівської</w:t>
      </w:r>
      <w:r>
        <w:rPr>
          <w:color w:val="000000"/>
          <w:sz w:val="28"/>
          <w:szCs w:val="28"/>
          <w:lang w:val="uk-UA" w:eastAsia="ru-RU"/>
        </w:rPr>
        <w:t xml:space="preserve"> міської територіальної громади до вимог ДБН, підвищення рівня їхньої безпечності.</w:t>
      </w:r>
    </w:p>
    <w:p w:rsidR="006C6F24" w:rsidRDefault="006C6F24" w:rsidP="006C6F24">
      <w:pPr>
        <w:pStyle w:val="a4"/>
        <w:tabs>
          <w:tab w:val="left" w:pos="0"/>
          <w:tab w:val="left" w:pos="567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- Заміна пошкодженого та зношеного обладнання дитячих та спортивних майданчиків.</w:t>
      </w:r>
    </w:p>
    <w:p w:rsidR="006C6F24" w:rsidRDefault="006C6F24" w:rsidP="006C6F24">
      <w:pPr>
        <w:pStyle w:val="a4"/>
        <w:tabs>
          <w:tab w:val="left" w:pos="567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 xml:space="preserve">-  Популяризація та доступність здорового способу життя серед населення </w:t>
      </w:r>
      <w:r>
        <w:rPr>
          <w:iCs/>
          <w:sz w:val="28"/>
          <w:szCs w:val="28"/>
          <w:lang w:val="uk-UA"/>
        </w:rPr>
        <w:t>Решетилівської</w:t>
      </w:r>
      <w:r>
        <w:rPr>
          <w:color w:val="000000"/>
          <w:sz w:val="28"/>
          <w:szCs w:val="28"/>
          <w:lang w:val="uk-UA" w:eastAsia="ru-RU"/>
        </w:rPr>
        <w:t xml:space="preserve"> міської територіальної громади.</w:t>
      </w:r>
    </w:p>
    <w:p w:rsidR="006C6F24" w:rsidRDefault="006C6F24" w:rsidP="006C6F24">
      <w:pPr>
        <w:pStyle w:val="a4"/>
        <w:tabs>
          <w:tab w:val="left" w:pos="708"/>
        </w:tabs>
        <w:jc w:val="both"/>
        <w:rPr>
          <w:color w:val="000000"/>
          <w:sz w:val="28"/>
          <w:szCs w:val="28"/>
          <w:lang w:val="uk-UA" w:eastAsia="ru-RU"/>
        </w:rPr>
      </w:pPr>
    </w:p>
    <w:p w:rsidR="006C6F24" w:rsidRDefault="006C6F24" w:rsidP="006C6F24">
      <w:pPr>
        <w:pStyle w:val="a4"/>
        <w:tabs>
          <w:tab w:val="left" w:pos="708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Начальник відділу житлово -</w:t>
      </w:r>
    </w:p>
    <w:p w:rsidR="006C6F24" w:rsidRDefault="006C6F24" w:rsidP="006C6F24">
      <w:pPr>
        <w:pStyle w:val="a4"/>
        <w:tabs>
          <w:tab w:val="left" w:pos="708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комунального господарства, </w:t>
      </w:r>
    </w:p>
    <w:p w:rsidR="006C6F24" w:rsidRDefault="006C6F24" w:rsidP="006C6F24">
      <w:pPr>
        <w:pStyle w:val="a4"/>
        <w:tabs>
          <w:tab w:val="left" w:pos="708"/>
        </w:tabs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транспорту, зв’язку та з </w:t>
      </w:r>
    </w:p>
    <w:p w:rsidR="006C6F24" w:rsidRDefault="006C6F24" w:rsidP="006C6F24">
      <w:pPr>
        <w:pStyle w:val="a4"/>
        <w:tabs>
          <w:tab w:val="left" w:pos="708"/>
          <w:tab w:val="left" w:pos="7088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ru-RU"/>
        </w:rPr>
        <w:t>питань охорони праці</w:t>
      </w:r>
      <w:r>
        <w:rPr>
          <w:color w:val="000000"/>
          <w:sz w:val="28"/>
          <w:szCs w:val="28"/>
          <w:lang w:val="uk-UA" w:eastAsia="ru-RU"/>
        </w:rPr>
        <w:tab/>
      </w:r>
      <w:r>
        <w:rPr>
          <w:color w:val="000000"/>
          <w:sz w:val="28"/>
          <w:szCs w:val="28"/>
          <w:lang w:val="uk-UA" w:eastAsia="ru-RU"/>
        </w:rPr>
        <w:tab/>
        <w:t>Сергій ТИЩЕНКО</w:t>
      </w:r>
    </w:p>
    <w:p w:rsidR="00AB2E14" w:rsidRDefault="00AB2E14">
      <w:bookmarkStart w:id="0" w:name="_GoBack"/>
      <w:bookmarkEnd w:id="0"/>
    </w:p>
    <w:sectPr w:rsidR="00AB2E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D555B"/>
    <w:multiLevelType w:val="hybridMultilevel"/>
    <w:tmpl w:val="E5CEC104"/>
    <w:lvl w:ilvl="0" w:tplc="30C07EF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38"/>
    <w:rsid w:val="006C6F24"/>
    <w:rsid w:val="00AB2E14"/>
    <w:rsid w:val="00C4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C6F24"/>
    <w:rPr>
      <w:b/>
      <w:bCs w:val="0"/>
    </w:rPr>
  </w:style>
  <w:style w:type="paragraph" w:styleId="a4">
    <w:name w:val="header"/>
    <w:basedOn w:val="a"/>
    <w:link w:val="a5"/>
    <w:uiPriority w:val="99"/>
    <w:unhideWhenUsed/>
    <w:rsid w:val="006C6F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6F24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1">
    <w:name w:val="Звичайний (веб)1"/>
    <w:basedOn w:val="a"/>
    <w:qFormat/>
    <w:rsid w:val="006C6F24"/>
    <w:pPr>
      <w:overflowPunct w:val="0"/>
      <w:spacing w:before="280" w:after="280"/>
    </w:pPr>
    <w:rPr>
      <w:lang w:val="uk-UA" w:eastAsia="uk-UA"/>
    </w:rPr>
  </w:style>
  <w:style w:type="character" w:customStyle="1" w:styleId="10">
    <w:name w:val="Основной шрифт абзаца1"/>
    <w:rsid w:val="006C6F24"/>
  </w:style>
  <w:style w:type="character" w:customStyle="1" w:styleId="Strong">
    <w:name w:val="Strong"/>
    <w:rsid w:val="006C6F24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C6F24"/>
    <w:rPr>
      <w:b/>
      <w:bCs w:val="0"/>
    </w:rPr>
  </w:style>
  <w:style w:type="paragraph" w:styleId="a4">
    <w:name w:val="header"/>
    <w:basedOn w:val="a"/>
    <w:link w:val="a5"/>
    <w:uiPriority w:val="99"/>
    <w:unhideWhenUsed/>
    <w:rsid w:val="006C6F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6F24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1">
    <w:name w:val="Звичайний (веб)1"/>
    <w:basedOn w:val="a"/>
    <w:qFormat/>
    <w:rsid w:val="006C6F24"/>
    <w:pPr>
      <w:overflowPunct w:val="0"/>
      <w:spacing w:before="280" w:after="280"/>
    </w:pPr>
    <w:rPr>
      <w:lang w:val="uk-UA" w:eastAsia="uk-UA"/>
    </w:rPr>
  </w:style>
  <w:style w:type="character" w:customStyle="1" w:styleId="10">
    <w:name w:val="Основной шрифт абзаца1"/>
    <w:rsid w:val="006C6F24"/>
  </w:style>
  <w:style w:type="character" w:customStyle="1" w:styleId="Strong">
    <w:name w:val="Strong"/>
    <w:rsid w:val="006C6F2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6577</Words>
  <Characters>3750</Characters>
  <Application>Microsoft Office Word</Application>
  <DocSecurity>0</DocSecurity>
  <Lines>31</Lines>
  <Paragraphs>20</Paragraphs>
  <ScaleCrop>false</ScaleCrop>
  <Company/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2025-11-07T08:04:00Z</dcterms:created>
  <dcterms:modified xsi:type="dcterms:W3CDTF">2025-11-07T08:04:00Z</dcterms:modified>
</cp:coreProperties>
</file>